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6E9" w:rsidRDefault="00D40E3E" w:rsidP="00D40E3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0626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оряд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Pr="0020626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 действий, осуществляемых заказчиком при поступлении заявок с аномально низкими ценовыми предложениями</w:t>
      </w:r>
    </w:p>
    <w:p w:rsidR="00B646E9" w:rsidRPr="00D40E3E" w:rsidRDefault="00B646E9" w:rsidP="00D40E3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646E9" w:rsidRPr="00D40E3E" w:rsidRDefault="00B646E9" w:rsidP="00D40E3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a"/>
        <w:tblW w:w="157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3"/>
        <w:gridCol w:w="2104"/>
        <w:gridCol w:w="2126"/>
        <w:gridCol w:w="2126"/>
        <w:gridCol w:w="6"/>
        <w:gridCol w:w="4956"/>
        <w:gridCol w:w="3969"/>
        <w:gridCol w:w="21"/>
      </w:tblGrid>
      <w:tr w:rsidR="00B646E9" w:rsidRPr="00427E07" w:rsidTr="00D40E3E">
        <w:tc>
          <w:tcPr>
            <w:tcW w:w="443" w:type="dxa"/>
            <w:vMerge w:val="restart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62" w:type="dxa"/>
            <w:gridSpan w:val="4"/>
          </w:tcPr>
          <w:p w:rsidR="00B646E9" w:rsidRPr="00427E07" w:rsidRDefault="00B646E9" w:rsidP="008F1D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Матрица договорных условий </w:t>
            </w:r>
          </w:p>
        </w:tc>
        <w:tc>
          <w:tcPr>
            <w:tcW w:w="8946" w:type="dxa"/>
            <w:gridSpan w:val="3"/>
          </w:tcPr>
          <w:p w:rsidR="00B646E9" w:rsidRPr="00427E07" w:rsidRDefault="00B646E9" w:rsidP="008F1D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Изменения размера обеспечения исполнения договора в случае </w:t>
            </w: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подачи участником закупки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аномально низкого ценового предложения 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vMerge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Требование по обеспечению исполнения договора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Авансирование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на возврат авансового платежа</w:t>
            </w:r>
          </w:p>
        </w:tc>
        <w:tc>
          <w:tcPr>
            <w:tcW w:w="4962" w:type="dxa"/>
            <w:gridSpan w:val="2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обеспечения исполнения договора (на все обязательства по договору)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(за исключением закупок, участниками которых могут быть только субъекты малого и среднего предпринимательства (далее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МСП)</w:t>
            </w:r>
          </w:p>
        </w:tc>
        <w:tc>
          <w:tcPr>
            <w:tcW w:w="3969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обеспечения исполнения договора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 закупки, участниками которой могут быть только субъекты МСП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4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634E96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96">
              <w:rPr>
                <w:rFonts w:ascii="Times New Roman" w:hAnsi="Times New Roman" w:cs="Times New Roman"/>
                <w:sz w:val="24"/>
                <w:szCs w:val="24"/>
              </w:rPr>
              <w:t>5% (пять) от начальной (максимальной) цены договора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договора)</w:t>
            </w:r>
          </w:p>
        </w:tc>
        <w:tc>
          <w:tcPr>
            <w:tcW w:w="3969" w:type="dxa"/>
            <w:shd w:val="clear" w:color="auto" w:fill="auto"/>
          </w:tcPr>
          <w:p w:rsidR="00B646E9" w:rsidRPr="00634E96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96">
              <w:rPr>
                <w:rFonts w:ascii="Times New Roman" w:hAnsi="Times New Roman" w:cs="Times New Roman"/>
                <w:sz w:val="24"/>
                <w:szCs w:val="24"/>
              </w:rPr>
              <w:t>3% (три) от начальной (максимальной) цены договора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634E96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 от первоначально установленного обеспечения исполнения договора в 1,5 (полтора) раза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но не менее 5% (пяти) от </w:t>
            </w: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 от первоначально установленного обеспечения исполнения договора в 1,5 (полтора) раза, но не более 5% (пяти) от начальной (максимальной) цены договора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предусмотрено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не менее 5% (пяти)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не менее 5% (пяти)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увеличенное от первоначально установленного обеспечения исполнения </w:t>
            </w: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договора в 1,5 (полтора) раза, но не менее размера аванса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исполнения договора в размере аванса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04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4962" w:type="dxa"/>
            <w:gridSpan w:val="2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 от первоначально установленного обеспечение исполнения договора в 1,5 (полтора) раза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но не менее 5% (пяти)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договора,</w:t>
            </w: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обеспечение возврата авансовых платежей в размере, установленном в документации о закупке (извещении о закупке) </w:t>
            </w:r>
          </w:p>
        </w:tc>
        <w:tc>
          <w:tcPr>
            <w:tcW w:w="3969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</w:tbl>
    <w:p w:rsidR="00B646E9" w:rsidRDefault="00B646E9" w:rsidP="00B646E9">
      <w:pPr>
        <w:tabs>
          <w:tab w:val="left" w:pos="1134"/>
        </w:tabs>
        <w:spacing w:after="0" w:line="240" w:lineRule="auto"/>
        <w:ind w:right="-2"/>
        <w:contextualSpacing/>
        <w:jc w:val="both"/>
        <w:rPr>
          <w:rFonts w:ascii="Times New Roman" w:hAnsi="Times New Roman"/>
          <w:color w:val="000000"/>
          <w:sz w:val="20"/>
        </w:rPr>
      </w:pPr>
    </w:p>
    <w:sectPr w:rsidR="00B646E9" w:rsidSect="009B526C">
      <w:headerReference w:type="default" r:id="rId7"/>
      <w:pgSz w:w="16838" w:h="11906" w:orient="landscape" w:code="9"/>
      <w:pgMar w:top="1701" w:right="851" w:bottom="850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005" w:rsidRDefault="00493005">
      <w:pPr>
        <w:spacing w:after="0" w:line="240" w:lineRule="auto"/>
      </w:pPr>
      <w:r>
        <w:separator/>
      </w:r>
    </w:p>
  </w:endnote>
  <w:endnote w:type="continuationSeparator" w:id="0">
    <w:p w:rsidR="00493005" w:rsidRDefault="00493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005" w:rsidRDefault="00493005">
      <w:pPr>
        <w:spacing w:after="0" w:line="240" w:lineRule="auto"/>
      </w:pPr>
      <w:r>
        <w:separator/>
      </w:r>
    </w:p>
  </w:footnote>
  <w:footnote w:type="continuationSeparator" w:id="0">
    <w:p w:rsidR="00493005" w:rsidRDefault="00493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977" w:rsidRDefault="00B646E9">
    <w:pPr>
      <w:pStyle w:val="a7"/>
      <w:jc w:val="center"/>
    </w:pPr>
    <w:r>
      <w:t>2</w:t>
    </w:r>
  </w:p>
  <w:p w:rsidR="00766439" w:rsidRDefault="00C1715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8B4"/>
    <w:rsid w:val="0002445C"/>
    <w:rsid w:val="001A56CF"/>
    <w:rsid w:val="002443C2"/>
    <w:rsid w:val="003D5793"/>
    <w:rsid w:val="00422F31"/>
    <w:rsid w:val="00447C8F"/>
    <w:rsid w:val="00493005"/>
    <w:rsid w:val="004D0F8B"/>
    <w:rsid w:val="006648B4"/>
    <w:rsid w:val="007E5CF5"/>
    <w:rsid w:val="00B646E9"/>
    <w:rsid w:val="00C17158"/>
    <w:rsid w:val="00D40E3E"/>
    <w:rsid w:val="00DD1B65"/>
    <w:rsid w:val="00E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75574E-5309-4699-9AAE-C6BC54FB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Мухина Инна Николаевна</cp:lastModifiedBy>
  <cp:revision>2</cp:revision>
  <dcterms:created xsi:type="dcterms:W3CDTF">2021-09-14T10:49:00Z</dcterms:created>
  <dcterms:modified xsi:type="dcterms:W3CDTF">2021-09-14T10:49:00Z</dcterms:modified>
</cp:coreProperties>
</file>